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3350" w:type="dxa"/>
        <w:tblCellMar>
          <w:left w:w="0" w:type="dxa"/>
          <w:right w:w="0" w:type="dxa"/>
        </w:tblCellMar>
        <w:tblLook w:val="04A0" w:firstRow="1" w:lastRow="0" w:firstColumn="1" w:lastColumn="0" w:noHBand="0" w:noVBand="1"/>
      </w:tblPr>
      <w:tblGrid>
        <w:gridCol w:w="9023"/>
        <w:gridCol w:w="4327"/>
      </w:tblGrid>
      <w:tr w:rsidR="00C12C8A" w:rsidRPr="00C12C8A" w14:paraId="71A4D0AE" w14:textId="77777777" w:rsidTr="00C12C8A">
        <w:tc>
          <w:tcPr>
            <w:tcW w:w="8415" w:type="dxa"/>
            <w:tcBorders>
              <w:top w:val="nil"/>
              <w:left w:val="nil"/>
              <w:bottom w:val="nil"/>
              <w:right w:val="nil"/>
            </w:tcBorders>
            <w:tcMar>
              <w:top w:w="0" w:type="dxa"/>
              <w:left w:w="225" w:type="dxa"/>
              <w:bottom w:w="0" w:type="dxa"/>
              <w:right w:w="225" w:type="dxa"/>
            </w:tcMar>
            <w:hideMark/>
          </w:tcPr>
          <w:p w14:paraId="7CBFC503" w14:textId="77777777" w:rsidR="00C12C8A" w:rsidRPr="00C12C8A" w:rsidRDefault="00C12C8A" w:rsidP="00C12C8A">
            <w:pPr>
              <w:spacing w:after="405" w:line="506" w:lineRule="atLeast"/>
              <w:outlineLvl w:val="1"/>
              <w:rPr>
                <w:rFonts w:ascii="&amp;quot" w:eastAsia="Times New Roman" w:hAnsi="&amp;quot" w:cs="Times New Roman"/>
                <w:b/>
                <w:bCs/>
                <w:color w:val="000000"/>
                <w:sz w:val="41"/>
                <w:szCs w:val="41"/>
              </w:rPr>
            </w:pPr>
            <w:r w:rsidRPr="00C12C8A">
              <w:rPr>
                <w:rFonts w:ascii="&amp;quot" w:eastAsia="Times New Roman" w:hAnsi="&amp;quot" w:cs="Times New Roman"/>
                <w:b/>
                <w:bCs/>
                <w:color w:val="000000"/>
                <w:sz w:val="41"/>
                <w:szCs w:val="41"/>
              </w:rPr>
              <w:t> COVID-19 (Coronavirus) and Schools</w:t>
            </w:r>
          </w:p>
        </w:tc>
        <w:tc>
          <w:tcPr>
            <w:tcW w:w="4035" w:type="dxa"/>
            <w:tcBorders>
              <w:top w:val="nil"/>
              <w:left w:val="nil"/>
              <w:bottom w:val="nil"/>
              <w:right w:val="nil"/>
            </w:tcBorders>
            <w:tcMar>
              <w:top w:w="0" w:type="dxa"/>
              <w:left w:w="225" w:type="dxa"/>
              <w:bottom w:w="0" w:type="dxa"/>
              <w:right w:w="225" w:type="dxa"/>
            </w:tcMar>
            <w:hideMark/>
          </w:tcPr>
          <w:p w14:paraId="63F60EDB" w14:textId="77777777" w:rsidR="00C12C8A" w:rsidRPr="00C12C8A" w:rsidRDefault="00B215C3" w:rsidP="00C12C8A">
            <w:pPr>
              <w:spacing w:line="420" w:lineRule="atLeast"/>
              <w:jc w:val="right"/>
              <w:rPr>
                <w:rFonts w:ascii="&amp;quot" w:eastAsia="Times New Roman" w:hAnsi="&amp;quot" w:cs="Times New Roman"/>
                <w:sz w:val="26"/>
                <w:szCs w:val="26"/>
              </w:rPr>
            </w:pPr>
            <w:hyperlink r:id="rId4" w:tgtFrame="_blank" w:history="1">
              <w:r w:rsidR="00C12C8A" w:rsidRPr="00C12C8A">
                <w:rPr>
                  <w:rFonts w:ascii="&amp;quot" w:eastAsia="Times New Roman" w:hAnsi="&amp;quot" w:cs="Times New Roman"/>
                  <w:color w:val="0629BC"/>
                  <w:sz w:val="20"/>
                  <w:szCs w:val="20"/>
                  <w:u w:val="single"/>
                  <w:bdr w:val="none" w:sz="0" w:space="0" w:color="auto" w:frame="1"/>
                </w:rPr>
                <w:t>COVID-19 K-12 Resource Homepage</w:t>
              </w:r>
            </w:hyperlink>
            <w:r w:rsidR="00C12C8A" w:rsidRPr="00C12C8A">
              <w:rPr>
                <w:rFonts w:ascii="&amp;quot" w:eastAsia="Times New Roman" w:hAnsi="&amp;quot" w:cs="Times New Roman"/>
                <w:sz w:val="20"/>
                <w:szCs w:val="20"/>
                <w:bdr w:val="none" w:sz="0" w:space="0" w:color="auto" w:frame="1"/>
              </w:rPr>
              <w:t xml:space="preserve"> &gt; CARES Act</w:t>
            </w:r>
          </w:p>
        </w:tc>
      </w:tr>
    </w:tbl>
    <w:p w14:paraId="5AE69D58" w14:textId="77777777" w:rsidR="00C12C8A" w:rsidRPr="00C12C8A" w:rsidRDefault="00C12C8A" w:rsidP="00C12C8A">
      <w:pPr>
        <w:spacing w:after="0" w:line="240" w:lineRule="auto"/>
        <w:jc w:val="right"/>
        <w:rPr>
          <w:rFonts w:ascii="&amp;quot" w:eastAsia="Times New Roman" w:hAnsi="&amp;quot" w:cs="Times New Roman"/>
          <w:color w:val="525252"/>
          <w:sz w:val="21"/>
          <w:szCs w:val="21"/>
        </w:rPr>
      </w:pPr>
      <w:r w:rsidRPr="00C12C8A">
        <w:rPr>
          <w:rFonts w:ascii="&amp;quot" w:eastAsia="Times New Roman" w:hAnsi="&amp;quot" w:cs="Times New Roman"/>
          <w:noProof/>
          <w:color w:val="525252"/>
          <w:sz w:val="21"/>
          <w:szCs w:val="21"/>
        </w:rPr>
        <w:drawing>
          <wp:inline distT="0" distB="0" distL="0" distR="0" wp14:anchorId="461EB007" wp14:editId="06F985E7">
            <wp:extent cx="6329045" cy="1296051"/>
            <wp:effectExtent l="0" t="0" r="0"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68563" cy="1324621"/>
                    </a:xfrm>
                    <a:prstGeom prst="rect">
                      <a:avLst/>
                    </a:prstGeom>
                    <a:noFill/>
                    <a:ln>
                      <a:noFill/>
                    </a:ln>
                  </pic:spPr>
                </pic:pic>
              </a:graphicData>
            </a:graphic>
          </wp:inline>
        </w:drawing>
      </w:r>
    </w:p>
    <w:p w14:paraId="5C2F15CE" w14:textId="77777777" w:rsidR="00C12C8A" w:rsidRPr="00C12C8A" w:rsidRDefault="00C12C8A" w:rsidP="00C12C8A">
      <w:pPr>
        <w:spacing w:line="420" w:lineRule="atLeast"/>
        <w:rPr>
          <w:rFonts w:ascii="&amp;quot" w:eastAsia="Times New Roman" w:hAnsi="&amp;quot" w:cs="Times New Roman"/>
          <w:color w:val="525252"/>
          <w:sz w:val="26"/>
          <w:szCs w:val="26"/>
        </w:rPr>
      </w:pPr>
      <w:r w:rsidRPr="00C12C8A">
        <w:rPr>
          <w:rFonts w:ascii="&amp;quot" w:eastAsia="Times New Roman" w:hAnsi="&amp;quot" w:cs="Times New Roman"/>
          <w:color w:val="525252"/>
          <w:sz w:val="26"/>
          <w:szCs w:val="26"/>
        </w:rPr>
        <w:t>​</w:t>
      </w:r>
      <w:hyperlink r:id="rId6" w:history="1">
        <w:r w:rsidRPr="00C12C8A">
          <w:rPr>
            <w:rFonts w:ascii="&amp;quot" w:eastAsia="Times New Roman" w:hAnsi="&amp;quot" w:cs="Times New Roman"/>
            <w:b/>
            <w:bCs/>
            <w:color w:val="0629BC"/>
            <w:sz w:val="26"/>
            <w:szCs w:val="26"/>
            <w:u w:val="single"/>
            <w:bdr w:val="none" w:sz="0" w:space="0" w:color="auto" w:frame="1"/>
          </w:rPr>
          <w:t>Georgia Crisis &amp; Access Line (GCAL)</w:t>
        </w:r>
      </w:hyperlink>
      <w:r w:rsidRPr="00C12C8A">
        <w:rPr>
          <w:rFonts w:ascii="&amp;quot" w:eastAsia="Times New Roman" w:hAnsi="&amp;quot" w:cs="Times New Roman"/>
          <w:b/>
          <w:bCs/>
          <w:color w:val="525252"/>
          <w:sz w:val="26"/>
          <w:szCs w:val="26"/>
          <w:bdr w:val="none" w:sz="0" w:space="0" w:color="auto" w:frame="1"/>
        </w:rPr>
        <w:t xml:space="preserve"> 1-800-715-4225</w:t>
      </w:r>
      <w:r w:rsidRPr="00C12C8A">
        <w:rPr>
          <w:rFonts w:ascii="&amp;quot" w:eastAsia="Times New Roman" w:hAnsi="&amp;quot" w:cs="Times New Roman"/>
          <w:color w:val="525252"/>
          <w:sz w:val="26"/>
          <w:szCs w:val="26"/>
        </w:rPr>
        <w:br/>
        <w:t>GCAL is available 24 hours a day, 7 days a week and 365 days a year to help you or someone you care for in a crisis.</w:t>
      </w:r>
      <w:r w:rsidRPr="00C12C8A">
        <w:rPr>
          <w:rFonts w:ascii="&amp;quot" w:eastAsia="Times New Roman" w:hAnsi="&amp;quot" w:cs="Times New Roman"/>
          <w:color w:val="525252"/>
          <w:sz w:val="26"/>
          <w:szCs w:val="26"/>
        </w:rPr>
        <w:br/>
        <w:t> </w:t>
      </w:r>
      <w:r w:rsidRPr="00C12C8A">
        <w:rPr>
          <w:rFonts w:ascii="&amp;quot" w:eastAsia="Times New Roman" w:hAnsi="&amp;quot" w:cs="Times New Roman"/>
          <w:color w:val="525252"/>
          <w:sz w:val="26"/>
          <w:szCs w:val="26"/>
        </w:rPr>
        <w:br/>
      </w:r>
      <w:hyperlink r:id="rId7" w:history="1">
        <w:r w:rsidRPr="00C12C8A">
          <w:rPr>
            <w:rFonts w:ascii="&amp;quot" w:eastAsia="Times New Roman" w:hAnsi="&amp;quot" w:cs="Times New Roman"/>
            <w:b/>
            <w:bCs/>
            <w:color w:val="0629BC"/>
            <w:sz w:val="26"/>
            <w:szCs w:val="26"/>
            <w:u w:val="single"/>
          </w:rPr>
          <w:t>1-855-GA-CHILD</w:t>
        </w:r>
      </w:hyperlink>
      <w:r w:rsidRPr="00C12C8A">
        <w:rPr>
          <w:rFonts w:ascii="&amp;quot" w:eastAsia="Times New Roman" w:hAnsi="&amp;quot" w:cs="Times New Roman"/>
          <w:b/>
          <w:bCs/>
          <w:color w:val="525252"/>
          <w:sz w:val="26"/>
          <w:szCs w:val="26"/>
          <w:bdr w:val="none" w:sz="0" w:space="0" w:color="auto" w:frame="1"/>
        </w:rPr>
        <w:t xml:space="preserve"> (1-855-422-4453)</w:t>
      </w:r>
      <w:r w:rsidRPr="00C12C8A">
        <w:rPr>
          <w:rFonts w:ascii="&amp;quot" w:eastAsia="Times New Roman" w:hAnsi="&amp;quot" w:cs="Times New Roman"/>
          <w:color w:val="525252"/>
          <w:sz w:val="26"/>
          <w:szCs w:val="26"/>
        </w:rPr>
        <w:br/>
        <w:t>Report concerns or suspected child abuse.</w:t>
      </w:r>
      <w:r w:rsidRPr="00C12C8A">
        <w:rPr>
          <w:rFonts w:ascii="&amp;quot" w:eastAsia="Times New Roman" w:hAnsi="&amp;quot" w:cs="Times New Roman"/>
          <w:color w:val="525252"/>
          <w:sz w:val="26"/>
          <w:szCs w:val="26"/>
        </w:rPr>
        <w:br/>
        <w:t> </w:t>
      </w:r>
      <w:r w:rsidRPr="00C12C8A">
        <w:rPr>
          <w:rFonts w:ascii="&amp;quot" w:eastAsia="Times New Roman" w:hAnsi="&amp;quot" w:cs="Times New Roman"/>
          <w:color w:val="525252"/>
          <w:sz w:val="26"/>
          <w:szCs w:val="26"/>
        </w:rPr>
        <w:br/>
      </w:r>
      <w:hyperlink r:id="rId8" w:history="1">
        <w:r w:rsidRPr="00C12C8A">
          <w:rPr>
            <w:rFonts w:ascii="&amp;quot" w:eastAsia="Times New Roman" w:hAnsi="&amp;quot" w:cs="Times New Roman"/>
            <w:b/>
            <w:bCs/>
            <w:color w:val="0629BC"/>
            <w:sz w:val="26"/>
            <w:szCs w:val="26"/>
            <w:u w:val="single"/>
          </w:rPr>
          <w:t>CRISIS TEXT LINE</w:t>
        </w:r>
      </w:hyperlink>
      <w:r w:rsidRPr="00C12C8A">
        <w:rPr>
          <w:rFonts w:ascii="&amp;quot" w:eastAsia="Times New Roman" w:hAnsi="&amp;quot" w:cs="Times New Roman"/>
          <w:color w:val="525252"/>
          <w:sz w:val="26"/>
          <w:szCs w:val="26"/>
        </w:rPr>
        <w:br/>
        <w:t xml:space="preserve">Text HOME to </w:t>
      </w:r>
      <w:r w:rsidRPr="00C12C8A">
        <w:rPr>
          <w:rFonts w:ascii="&amp;quot" w:eastAsia="Times New Roman" w:hAnsi="&amp;quot" w:cs="Times New Roman"/>
          <w:b/>
          <w:bCs/>
          <w:color w:val="525252"/>
          <w:sz w:val="26"/>
          <w:szCs w:val="26"/>
          <w:bdr w:val="none" w:sz="0" w:space="0" w:color="auto" w:frame="1"/>
        </w:rPr>
        <w:t>741741</w:t>
      </w:r>
      <w:r w:rsidRPr="00C12C8A">
        <w:rPr>
          <w:rFonts w:ascii="&amp;quot" w:eastAsia="Times New Roman" w:hAnsi="&amp;quot" w:cs="Times New Roman"/>
          <w:color w:val="525252"/>
          <w:sz w:val="26"/>
          <w:szCs w:val="26"/>
        </w:rPr>
        <w:t xml:space="preserve"> to connect with a Crisis Counselor. Free support is available 24/7.  </w:t>
      </w:r>
      <w:r w:rsidRPr="00C12C8A">
        <w:rPr>
          <w:rFonts w:ascii="&amp;quot" w:eastAsia="Times New Roman" w:hAnsi="&amp;quot" w:cs="Times New Roman"/>
          <w:color w:val="525252"/>
          <w:sz w:val="26"/>
          <w:szCs w:val="26"/>
        </w:rPr>
        <w:br/>
        <w:t> </w:t>
      </w:r>
      <w:r w:rsidRPr="00C12C8A">
        <w:rPr>
          <w:rFonts w:ascii="&amp;quot" w:eastAsia="Times New Roman" w:hAnsi="&amp;quot" w:cs="Times New Roman"/>
          <w:color w:val="525252"/>
          <w:sz w:val="26"/>
          <w:szCs w:val="26"/>
        </w:rPr>
        <w:br/>
      </w:r>
      <w:hyperlink r:id="rId9" w:history="1">
        <w:r w:rsidRPr="00C12C8A">
          <w:rPr>
            <w:rFonts w:ascii="&amp;quot" w:eastAsia="Times New Roman" w:hAnsi="&amp;quot" w:cs="Times New Roman"/>
            <w:b/>
            <w:bCs/>
            <w:color w:val="0629BC"/>
            <w:sz w:val="26"/>
            <w:szCs w:val="26"/>
            <w:u w:val="single"/>
          </w:rPr>
          <w:t>National Suicide Prevention Lifeline</w:t>
        </w:r>
      </w:hyperlink>
      <w:r w:rsidRPr="00C12C8A">
        <w:rPr>
          <w:rFonts w:ascii="&amp;quot" w:eastAsia="Times New Roman" w:hAnsi="&amp;quot" w:cs="Times New Roman"/>
          <w:b/>
          <w:bCs/>
          <w:color w:val="525252"/>
          <w:sz w:val="26"/>
          <w:szCs w:val="26"/>
          <w:bdr w:val="none" w:sz="0" w:space="0" w:color="auto" w:frame="1"/>
        </w:rPr>
        <w:t xml:space="preserve"> - </w:t>
      </w:r>
      <w:hyperlink r:id="rId10" w:history="1">
        <w:r w:rsidRPr="00C12C8A">
          <w:rPr>
            <w:rFonts w:ascii="&amp;quot" w:eastAsia="Times New Roman" w:hAnsi="&amp;quot" w:cs="Times New Roman"/>
            <w:b/>
            <w:bCs/>
            <w:color w:val="0629BC"/>
            <w:sz w:val="26"/>
            <w:szCs w:val="26"/>
            <w:u w:val="single"/>
          </w:rPr>
          <w:t>1-800-273-8255</w:t>
        </w:r>
      </w:hyperlink>
      <w:r w:rsidRPr="00C12C8A">
        <w:rPr>
          <w:rFonts w:ascii="&amp;quot" w:eastAsia="Times New Roman" w:hAnsi="&amp;quot" w:cs="Times New Roman"/>
          <w:color w:val="525252"/>
          <w:sz w:val="26"/>
          <w:szCs w:val="26"/>
        </w:rPr>
        <w:t> </w:t>
      </w:r>
      <w:r w:rsidRPr="00C12C8A">
        <w:rPr>
          <w:rFonts w:ascii="&amp;quot" w:eastAsia="Times New Roman" w:hAnsi="&amp;quot" w:cs="Times New Roman"/>
          <w:color w:val="525252"/>
          <w:sz w:val="26"/>
          <w:szCs w:val="26"/>
        </w:rPr>
        <w:br/>
        <w:t>The Lifeline provides 24/7, free and confidential support for people in distress, prevention and crisis resources for you or your loved ones, and best practices for professionals.</w:t>
      </w:r>
      <w:r w:rsidRPr="00C12C8A">
        <w:rPr>
          <w:rFonts w:ascii="&amp;quot" w:eastAsia="Times New Roman" w:hAnsi="&amp;quot" w:cs="Times New Roman"/>
          <w:color w:val="525252"/>
          <w:sz w:val="26"/>
          <w:szCs w:val="26"/>
        </w:rPr>
        <w:br/>
        <w:t> </w:t>
      </w:r>
      <w:r w:rsidRPr="00C12C8A">
        <w:rPr>
          <w:rFonts w:ascii="&amp;quot" w:eastAsia="Times New Roman" w:hAnsi="&amp;quot" w:cs="Times New Roman"/>
          <w:color w:val="525252"/>
          <w:sz w:val="26"/>
          <w:szCs w:val="26"/>
        </w:rPr>
        <w:br/>
      </w:r>
      <w:hyperlink r:id="rId11" w:history="1">
        <w:r w:rsidRPr="00C12C8A">
          <w:rPr>
            <w:rFonts w:ascii="&amp;quot" w:eastAsia="Times New Roman" w:hAnsi="&amp;quot" w:cs="Times New Roman"/>
            <w:b/>
            <w:bCs/>
            <w:color w:val="0629BC"/>
            <w:sz w:val="26"/>
            <w:szCs w:val="26"/>
            <w:u w:val="single"/>
          </w:rPr>
          <w:t>Georgia COVID-19 Emotional Support Line</w:t>
        </w:r>
      </w:hyperlink>
      <w:r w:rsidRPr="00C12C8A">
        <w:rPr>
          <w:rFonts w:ascii="&amp;quot" w:eastAsia="Times New Roman" w:hAnsi="&amp;quot" w:cs="Times New Roman"/>
          <w:b/>
          <w:bCs/>
          <w:color w:val="525252"/>
          <w:sz w:val="26"/>
          <w:szCs w:val="26"/>
          <w:bdr w:val="none" w:sz="0" w:space="0" w:color="auto" w:frame="1"/>
        </w:rPr>
        <w:t xml:space="preserve"> – 1-866-399-8938</w:t>
      </w:r>
      <w:r w:rsidRPr="00C12C8A">
        <w:rPr>
          <w:rFonts w:ascii="&amp;quot" w:eastAsia="Times New Roman" w:hAnsi="&amp;quot" w:cs="Times New Roman"/>
          <w:color w:val="525252"/>
          <w:sz w:val="26"/>
          <w:szCs w:val="26"/>
        </w:rPr>
        <w:br/>
        <w:t>The Georgia COVID-19 Emotional Support Line provides 24/7 free and confidential assistance to callers needing emotional support or resource information as a result of the COVID-19 pandemic. The Emotional Support Line is staffed by volunteers, including mental health professionals and others who have received training in crisis counseling.</w:t>
      </w:r>
      <w:r w:rsidRPr="00C12C8A">
        <w:rPr>
          <w:rFonts w:ascii="&amp;quot" w:eastAsia="Times New Roman" w:hAnsi="&amp;quot" w:cs="Times New Roman"/>
          <w:color w:val="525252"/>
          <w:sz w:val="26"/>
          <w:szCs w:val="26"/>
        </w:rPr>
        <w:br/>
        <w:t> </w:t>
      </w:r>
      <w:r w:rsidRPr="00C12C8A">
        <w:rPr>
          <w:rFonts w:ascii="&amp;quot" w:eastAsia="Times New Roman" w:hAnsi="&amp;quot" w:cs="Times New Roman"/>
          <w:color w:val="525252"/>
          <w:sz w:val="26"/>
          <w:szCs w:val="26"/>
        </w:rPr>
        <w:br/>
      </w:r>
      <w:hyperlink r:id="rId12" w:history="1">
        <w:r w:rsidRPr="00C12C8A">
          <w:rPr>
            <w:rFonts w:ascii="&amp;quot" w:eastAsia="Times New Roman" w:hAnsi="&amp;quot" w:cs="Times New Roman"/>
            <w:b/>
            <w:bCs/>
            <w:color w:val="0629BC"/>
            <w:sz w:val="26"/>
            <w:szCs w:val="26"/>
            <w:u w:val="single"/>
          </w:rPr>
          <w:t>CARES Warm Line</w:t>
        </w:r>
      </w:hyperlink>
      <w:r w:rsidRPr="00C12C8A">
        <w:rPr>
          <w:rFonts w:ascii="&amp;quot" w:eastAsia="Times New Roman" w:hAnsi="&amp;quot" w:cs="Times New Roman"/>
          <w:b/>
          <w:bCs/>
          <w:color w:val="525252"/>
          <w:sz w:val="26"/>
          <w:szCs w:val="26"/>
          <w:bdr w:val="none" w:sz="0" w:space="0" w:color="auto" w:frame="1"/>
        </w:rPr>
        <w:t xml:space="preserve"> - 1-8 4 4 -326-54 00 (8:30AM - 11:00PM)</w:t>
      </w:r>
      <w:r w:rsidRPr="00C12C8A">
        <w:rPr>
          <w:rFonts w:ascii="&amp;quot" w:eastAsia="Times New Roman" w:hAnsi="&amp;quot" w:cs="Times New Roman"/>
          <w:color w:val="525252"/>
          <w:sz w:val="26"/>
          <w:szCs w:val="26"/>
        </w:rPr>
        <w:br/>
      </w:r>
      <w:r w:rsidRPr="00C12C8A">
        <w:rPr>
          <w:rFonts w:ascii="&amp;quot" w:eastAsia="Times New Roman" w:hAnsi="&amp;quot" w:cs="Times New Roman"/>
          <w:color w:val="525252"/>
          <w:sz w:val="26"/>
          <w:szCs w:val="26"/>
        </w:rPr>
        <w:lastRenderedPageBreak/>
        <w:t>Call or text the CARES Warm Line for substance abuse challenges every day of the year. </w:t>
      </w:r>
      <w:r w:rsidRPr="00C12C8A">
        <w:rPr>
          <w:rFonts w:ascii="&amp;quot" w:eastAsia="Times New Roman" w:hAnsi="&amp;quot" w:cs="Times New Roman"/>
          <w:color w:val="525252"/>
          <w:sz w:val="26"/>
          <w:szCs w:val="26"/>
        </w:rPr>
        <w:br/>
        <w:t> </w:t>
      </w:r>
      <w:r w:rsidRPr="00C12C8A">
        <w:rPr>
          <w:rFonts w:ascii="&amp;quot" w:eastAsia="Times New Roman" w:hAnsi="&amp;quot" w:cs="Times New Roman"/>
          <w:color w:val="525252"/>
          <w:sz w:val="26"/>
          <w:szCs w:val="26"/>
        </w:rPr>
        <w:br/>
      </w:r>
      <w:hyperlink r:id="rId13" w:history="1">
        <w:r w:rsidRPr="00C12C8A">
          <w:rPr>
            <w:rFonts w:ascii="&amp;quot" w:eastAsia="Times New Roman" w:hAnsi="&amp;quot" w:cs="Times New Roman"/>
            <w:b/>
            <w:bCs/>
            <w:color w:val="0629BC"/>
            <w:sz w:val="26"/>
            <w:szCs w:val="26"/>
            <w:u w:val="single"/>
          </w:rPr>
          <w:t>COVID-19 Hotline</w:t>
        </w:r>
      </w:hyperlink>
      <w:r w:rsidRPr="00C12C8A">
        <w:rPr>
          <w:rFonts w:ascii="&amp;quot" w:eastAsia="Times New Roman" w:hAnsi="&amp;quot" w:cs="Times New Roman"/>
          <w:b/>
          <w:bCs/>
          <w:color w:val="525252"/>
          <w:sz w:val="26"/>
          <w:szCs w:val="26"/>
          <w:bdr w:val="none" w:sz="0" w:space="0" w:color="auto" w:frame="1"/>
        </w:rPr>
        <w:t xml:space="preserve"> - (8 4 </w:t>
      </w:r>
      <w:proofErr w:type="gramStart"/>
      <w:r w:rsidRPr="00C12C8A">
        <w:rPr>
          <w:rFonts w:ascii="&amp;quot" w:eastAsia="Times New Roman" w:hAnsi="&amp;quot" w:cs="Times New Roman"/>
          <w:b/>
          <w:bCs/>
          <w:color w:val="525252"/>
          <w:sz w:val="26"/>
          <w:szCs w:val="26"/>
          <w:bdr w:val="none" w:sz="0" w:space="0" w:color="auto" w:frame="1"/>
        </w:rPr>
        <w:t>4 )</w:t>
      </w:r>
      <w:proofErr w:type="gramEnd"/>
      <w:r w:rsidRPr="00C12C8A">
        <w:rPr>
          <w:rFonts w:ascii="&amp;quot" w:eastAsia="Times New Roman" w:hAnsi="&amp;quot" w:cs="Times New Roman"/>
          <w:b/>
          <w:bCs/>
          <w:color w:val="525252"/>
          <w:sz w:val="26"/>
          <w:szCs w:val="26"/>
          <w:bdr w:val="none" w:sz="0" w:space="0" w:color="auto" w:frame="1"/>
        </w:rPr>
        <w:t xml:space="preserve"> 4 4 2 -2681</w:t>
      </w:r>
      <w:r w:rsidRPr="00C12C8A">
        <w:rPr>
          <w:rFonts w:ascii="&amp;quot" w:eastAsia="Times New Roman" w:hAnsi="&amp;quot" w:cs="Times New Roman"/>
          <w:color w:val="525252"/>
          <w:sz w:val="26"/>
          <w:szCs w:val="26"/>
        </w:rPr>
        <w:br/>
        <w:t>The State of Georgia has a new COVID-19 hotline. If you believe that you are experiencing symptoms of COVID-19 or have been exposed to the novel coronavirus, please contact your primary care doctor or an urgent care clinic. Please do not show up unannounced at an emergency room or health care facility.</w:t>
      </w:r>
      <w:r w:rsidRPr="00C12C8A">
        <w:rPr>
          <w:rFonts w:ascii="&amp;quot" w:eastAsia="Times New Roman" w:hAnsi="&amp;quot" w:cs="Times New Roman"/>
          <w:color w:val="525252"/>
          <w:sz w:val="26"/>
          <w:szCs w:val="26"/>
        </w:rPr>
        <w:br/>
        <w:t> </w:t>
      </w:r>
      <w:r w:rsidRPr="00C12C8A">
        <w:rPr>
          <w:rFonts w:ascii="&amp;quot" w:eastAsia="Times New Roman" w:hAnsi="&amp;quot" w:cs="Times New Roman"/>
          <w:color w:val="525252"/>
          <w:sz w:val="26"/>
          <w:szCs w:val="26"/>
        </w:rPr>
        <w:br/>
      </w:r>
      <w:hyperlink r:id="rId14" w:history="1">
        <w:r w:rsidRPr="00C12C8A">
          <w:rPr>
            <w:rFonts w:ascii="&amp;quot" w:eastAsia="Times New Roman" w:hAnsi="&amp;quot" w:cs="Times New Roman"/>
            <w:b/>
            <w:bCs/>
            <w:color w:val="0629BC"/>
            <w:sz w:val="26"/>
            <w:szCs w:val="26"/>
            <w:u w:val="single"/>
          </w:rPr>
          <w:t>Peer2Peer Warm Line</w:t>
        </w:r>
      </w:hyperlink>
      <w:r w:rsidRPr="00C12C8A">
        <w:rPr>
          <w:rFonts w:ascii="&amp;quot" w:eastAsia="Times New Roman" w:hAnsi="&amp;quot" w:cs="Times New Roman"/>
          <w:b/>
          <w:bCs/>
          <w:color w:val="525252"/>
          <w:sz w:val="26"/>
          <w:szCs w:val="26"/>
          <w:bdr w:val="none" w:sz="0" w:space="0" w:color="auto" w:frame="1"/>
        </w:rPr>
        <w:t xml:space="preserve"> - 888-945-1414 </w:t>
      </w:r>
      <w:r w:rsidRPr="00C12C8A">
        <w:rPr>
          <w:rFonts w:ascii="&amp;quot" w:eastAsia="Times New Roman" w:hAnsi="&amp;quot" w:cs="Times New Roman"/>
          <w:color w:val="525252"/>
          <w:sz w:val="26"/>
          <w:szCs w:val="26"/>
        </w:rPr>
        <w:br/>
        <w:t>The Warm Line provides Georgians the opportunity to receive peer support over the phone 24 hours a day.</w:t>
      </w:r>
      <w:r w:rsidRPr="00C12C8A">
        <w:rPr>
          <w:rFonts w:ascii="&amp;quot" w:eastAsia="Times New Roman" w:hAnsi="&amp;quot" w:cs="Times New Roman"/>
          <w:color w:val="525252"/>
          <w:sz w:val="26"/>
          <w:szCs w:val="26"/>
        </w:rPr>
        <w:br/>
        <w:t> </w:t>
      </w:r>
      <w:r w:rsidRPr="00C12C8A">
        <w:rPr>
          <w:rFonts w:ascii="&amp;quot" w:eastAsia="Times New Roman" w:hAnsi="&amp;quot" w:cs="Times New Roman"/>
          <w:color w:val="525252"/>
          <w:sz w:val="26"/>
          <w:szCs w:val="26"/>
        </w:rPr>
        <w:br/>
      </w:r>
      <w:hyperlink r:id="rId15" w:history="1">
        <w:r w:rsidRPr="00C12C8A">
          <w:rPr>
            <w:rFonts w:ascii="&amp;quot" w:eastAsia="Times New Roman" w:hAnsi="&amp;quot" w:cs="Times New Roman"/>
            <w:b/>
            <w:bCs/>
            <w:color w:val="0629BC"/>
            <w:sz w:val="26"/>
            <w:szCs w:val="26"/>
            <w:u w:val="single"/>
          </w:rPr>
          <w:t>SAMHSA’s National Helpline</w:t>
        </w:r>
      </w:hyperlink>
      <w:r w:rsidRPr="00C12C8A">
        <w:rPr>
          <w:rFonts w:ascii="&amp;quot" w:eastAsia="Times New Roman" w:hAnsi="&amp;quot" w:cs="Times New Roman"/>
          <w:b/>
          <w:bCs/>
          <w:color w:val="525252"/>
          <w:sz w:val="26"/>
          <w:szCs w:val="26"/>
          <w:bdr w:val="none" w:sz="0" w:space="0" w:color="auto" w:frame="1"/>
        </w:rPr>
        <w:t xml:space="preserve"> - 1-800-662-HELP (4357) </w:t>
      </w:r>
      <w:r w:rsidRPr="00C12C8A">
        <w:rPr>
          <w:rFonts w:ascii="&amp;quot" w:eastAsia="Times New Roman" w:hAnsi="&amp;quot" w:cs="Times New Roman"/>
          <w:color w:val="525252"/>
          <w:sz w:val="26"/>
          <w:szCs w:val="26"/>
        </w:rPr>
        <w:br/>
        <w:t>Free, completely confidential, and available 24/7/365, this service from the Substance Abuse and Mental Health Services Administration (SAMHSA) can help you find treatment facilities, support groups, and community-based organizations in your area.</w:t>
      </w:r>
      <w:r w:rsidRPr="00C12C8A">
        <w:rPr>
          <w:rFonts w:ascii="&amp;quot" w:eastAsia="Times New Roman" w:hAnsi="&amp;quot" w:cs="Times New Roman"/>
          <w:color w:val="525252"/>
          <w:sz w:val="26"/>
          <w:szCs w:val="26"/>
        </w:rPr>
        <w:br/>
        <w:t> </w:t>
      </w:r>
      <w:r w:rsidRPr="00C12C8A">
        <w:rPr>
          <w:rFonts w:ascii="&amp;quot" w:eastAsia="Times New Roman" w:hAnsi="&amp;quot" w:cs="Times New Roman"/>
          <w:color w:val="525252"/>
          <w:sz w:val="26"/>
          <w:szCs w:val="26"/>
        </w:rPr>
        <w:br/>
      </w:r>
      <w:hyperlink r:id="rId16" w:history="1">
        <w:r w:rsidRPr="00C12C8A">
          <w:rPr>
            <w:rFonts w:ascii="&amp;quot" w:eastAsia="Times New Roman" w:hAnsi="&amp;quot" w:cs="Times New Roman"/>
            <w:b/>
            <w:bCs/>
            <w:color w:val="0629BC"/>
            <w:sz w:val="26"/>
            <w:szCs w:val="26"/>
            <w:u w:val="single"/>
            <w:bdr w:val="none" w:sz="0" w:space="0" w:color="auto" w:frame="1"/>
          </w:rPr>
          <w:t>National Domestic Violence Hotline</w:t>
        </w:r>
      </w:hyperlink>
      <w:r w:rsidRPr="00C12C8A">
        <w:rPr>
          <w:rFonts w:ascii="&amp;quot" w:eastAsia="Times New Roman" w:hAnsi="&amp;quot" w:cs="Times New Roman"/>
          <w:color w:val="525252"/>
          <w:sz w:val="26"/>
          <w:szCs w:val="26"/>
        </w:rPr>
        <w:t xml:space="preserve"> - </w:t>
      </w:r>
      <w:r w:rsidRPr="00C12C8A">
        <w:rPr>
          <w:rFonts w:ascii="&amp;quot" w:eastAsia="Times New Roman" w:hAnsi="&amp;quot" w:cs="Times New Roman"/>
          <w:b/>
          <w:bCs/>
          <w:color w:val="525252"/>
          <w:sz w:val="26"/>
          <w:szCs w:val="26"/>
          <w:bdr w:val="none" w:sz="0" w:space="0" w:color="auto" w:frame="1"/>
        </w:rPr>
        <w:t>1-800-799-7233</w:t>
      </w:r>
      <w:r w:rsidRPr="00C12C8A">
        <w:rPr>
          <w:rFonts w:ascii="&amp;quot" w:eastAsia="Times New Roman" w:hAnsi="&amp;quot" w:cs="Times New Roman"/>
          <w:color w:val="525252"/>
          <w:sz w:val="26"/>
          <w:szCs w:val="26"/>
        </w:rPr>
        <w:br/>
        <w:t>Highly trained expert advocates are available 24/7 to talk confidentially with anyone in the United States who is experiencing domestic violence, seeking resources or information, or questioning unhealthy aspects of their relationship.</w:t>
      </w:r>
    </w:p>
    <w:p w14:paraId="15645BB3" w14:textId="77777777" w:rsidR="00C90B3B" w:rsidRDefault="00B215C3"/>
    <w:sectPr w:rsidR="00C90B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C8A"/>
    <w:rsid w:val="001839A9"/>
    <w:rsid w:val="00B215C3"/>
    <w:rsid w:val="00B3753A"/>
    <w:rsid w:val="00C12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CD6E5"/>
  <w15:chartTrackingRefBased/>
  <w15:docId w15:val="{010DA890-C924-4331-B982-C95CF69EC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0786977">
      <w:bodyDiv w:val="1"/>
      <w:marLeft w:val="0"/>
      <w:marRight w:val="0"/>
      <w:marTop w:val="0"/>
      <w:marBottom w:val="0"/>
      <w:divBdr>
        <w:top w:val="none" w:sz="0" w:space="0" w:color="auto"/>
        <w:left w:val="none" w:sz="0" w:space="0" w:color="auto"/>
        <w:bottom w:val="none" w:sz="0" w:space="0" w:color="auto"/>
        <w:right w:val="none" w:sz="0" w:space="0" w:color="auto"/>
      </w:divBdr>
      <w:divsChild>
        <w:div w:id="221212496">
          <w:marLeft w:val="0"/>
          <w:marRight w:val="0"/>
          <w:marTop w:val="0"/>
          <w:marBottom w:val="0"/>
          <w:divBdr>
            <w:top w:val="none" w:sz="0" w:space="0" w:color="auto"/>
            <w:left w:val="none" w:sz="0" w:space="0" w:color="auto"/>
            <w:bottom w:val="none" w:sz="0" w:space="0" w:color="auto"/>
            <w:right w:val="none" w:sz="0" w:space="0" w:color="auto"/>
          </w:divBdr>
          <w:divsChild>
            <w:div w:id="762385450">
              <w:marLeft w:val="-225"/>
              <w:marRight w:val="-225"/>
              <w:marTop w:val="0"/>
              <w:marBottom w:val="0"/>
              <w:divBdr>
                <w:top w:val="none" w:sz="0" w:space="0" w:color="auto"/>
                <w:left w:val="none" w:sz="0" w:space="0" w:color="auto"/>
                <w:bottom w:val="none" w:sz="0" w:space="0" w:color="auto"/>
                <w:right w:val="none" w:sz="0" w:space="0" w:color="auto"/>
              </w:divBdr>
              <w:divsChild>
                <w:div w:id="221257408">
                  <w:marLeft w:val="0"/>
                  <w:marRight w:val="0"/>
                  <w:marTop w:val="0"/>
                  <w:marBottom w:val="408"/>
                  <w:divBdr>
                    <w:top w:val="none" w:sz="0" w:space="0" w:color="auto"/>
                    <w:left w:val="none" w:sz="0" w:space="0" w:color="auto"/>
                    <w:bottom w:val="none" w:sz="0" w:space="0" w:color="auto"/>
                    <w:right w:val="none" w:sz="0" w:space="0" w:color="auto"/>
                  </w:divBdr>
                </w:div>
              </w:divsChild>
            </w:div>
          </w:divsChild>
        </w:div>
        <w:div w:id="1602951827">
          <w:marLeft w:val="0"/>
          <w:marRight w:val="0"/>
          <w:marTop w:val="0"/>
          <w:marBottom w:val="0"/>
          <w:divBdr>
            <w:top w:val="none" w:sz="0" w:space="0" w:color="auto"/>
            <w:left w:val="none" w:sz="0" w:space="0" w:color="auto"/>
            <w:bottom w:val="none" w:sz="0" w:space="0" w:color="auto"/>
            <w:right w:val="none" w:sz="0" w:space="0" w:color="auto"/>
          </w:divBdr>
          <w:divsChild>
            <w:div w:id="2113895051">
              <w:marLeft w:val="0"/>
              <w:marRight w:val="0"/>
              <w:marTop w:val="0"/>
              <w:marBottom w:val="0"/>
              <w:divBdr>
                <w:top w:val="none" w:sz="0" w:space="0" w:color="auto"/>
                <w:left w:val="none" w:sz="0" w:space="0" w:color="auto"/>
                <w:bottom w:val="none" w:sz="0" w:space="0" w:color="auto"/>
                <w:right w:val="none" w:sz="0" w:space="0" w:color="auto"/>
              </w:divBdr>
              <w:divsChild>
                <w:div w:id="2138453676">
                  <w:marLeft w:val="0"/>
                  <w:marRight w:val="0"/>
                  <w:marTop w:val="0"/>
                  <w:marBottom w:val="408"/>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isistextline.org/" TargetMode="External"/><Relationship Id="rId13" Type="http://schemas.openxmlformats.org/officeDocument/2006/relationships/hyperlink" Target="https://dph.georgia.gov/contacts/covid-19-hotline"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fcs.georgia.gov/services/child-abuse-neglect" TargetMode="External"/><Relationship Id="rId12" Type="http://schemas.openxmlformats.org/officeDocument/2006/relationships/hyperlink" Target="https://gasubstanceabuse.org/cares-warm-line/"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thehotline.org/" TargetMode="External"/><Relationship Id="rId1" Type="http://schemas.openxmlformats.org/officeDocument/2006/relationships/styles" Target="styles.xml"/><Relationship Id="rId6" Type="http://schemas.openxmlformats.org/officeDocument/2006/relationships/hyperlink" Target="https://www.georgiacollaborative.com/providers/georgia-crisis-and-access-line-gcal/" TargetMode="External"/><Relationship Id="rId11" Type="http://schemas.openxmlformats.org/officeDocument/2006/relationships/hyperlink" Target="https://dbhdd.georgia.gov/covid-19" TargetMode="External"/><Relationship Id="rId5" Type="http://schemas.openxmlformats.org/officeDocument/2006/relationships/image" Target="media/image1.png"/><Relationship Id="rId15" Type="http://schemas.openxmlformats.org/officeDocument/2006/relationships/hyperlink" Target="https://www.samhsa.gov/find-help/national-helpline" TargetMode="External"/><Relationship Id="rId10" Type="http://schemas.openxmlformats.org/officeDocument/2006/relationships/hyperlink" Target="tel:1-800-273-8255" TargetMode="External"/><Relationship Id="rId4" Type="http://schemas.openxmlformats.org/officeDocument/2006/relationships/hyperlink" Target="https://www.georgiainsights.com/coronavirus.html" TargetMode="External"/><Relationship Id="rId9" Type="http://schemas.openxmlformats.org/officeDocument/2006/relationships/hyperlink" Target="https://suicidepreventionlifeline.org/" TargetMode="External"/><Relationship Id="rId14" Type="http://schemas.openxmlformats.org/officeDocument/2006/relationships/hyperlink" Target="https://www.gmhcn.org/peer2peer-warm-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Gerry Wilson-Dukes</dc:creator>
  <cp:keywords/>
  <dc:description/>
  <cp:lastModifiedBy>Paul M. Meyers</cp:lastModifiedBy>
  <cp:revision>2</cp:revision>
  <dcterms:created xsi:type="dcterms:W3CDTF">2020-05-18T14:54:00Z</dcterms:created>
  <dcterms:modified xsi:type="dcterms:W3CDTF">2020-05-18T14:54:00Z</dcterms:modified>
</cp:coreProperties>
</file>